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3D70FBEA" w14:textId="77777777" w:rsidR="008263AC" w:rsidRDefault="008263AC" w:rsidP="008263AC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4"/>
          <w:szCs w:val="24"/>
          <w:lang w:eastAsia="bg-BG"/>
        </w:rPr>
      </w:pPr>
    </w:p>
    <w:p w14:paraId="04978889" w14:textId="77777777" w:rsidR="008263AC" w:rsidRDefault="008263AC" w:rsidP="008263AC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4"/>
          <w:szCs w:val="24"/>
          <w:lang w:eastAsia="bg-BG"/>
        </w:rPr>
      </w:pPr>
    </w:p>
    <w:p w14:paraId="6F8319DA" w14:textId="49A1AD39" w:rsidR="008263AC" w:rsidRPr="008263AC" w:rsidRDefault="00DF7809" w:rsidP="008263AC">
      <w:pPr>
        <w:spacing w:after="0" w:line="240" w:lineRule="auto"/>
        <w:jc w:val="center"/>
        <w:rPr>
          <w:rFonts w:ascii="Arial" w:eastAsia="Times New Roman" w:hAnsi="Arial" w:cs="Arial"/>
          <w:sz w:val="24"/>
          <w:szCs w:val="24"/>
          <w:lang w:eastAsia="bg-BG"/>
        </w:rPr>
      </w:pPr>
      <w:r>
        <w:rPr>
          <w:rFonts w:ascii="Arial" w:eastAsia="Times New Roman" w:hAnsi="Arial" w:cs="Arial"/>
          <w:bCs/>
          <w:sz w:val="24"/>
          <w:szCs w:val="24"/>
          <w:lang w:eastAsia="bg-BG"/>
        </w:rPr>
        <w:t>ХИДРОРИНГ</w:t>
      </w:r>
      <w:r w:rsidR="008263AC" w:rsidRPr="008263AC">
        <w:rPr>
          <w:rFonts w:ascii="Arial" w:eastAsia="Times New Roman" w:hAnsi="Arial" w:cs="Arial"/>
          <w:bCs/>
          <w:sz w:val="24"/>
          <w:szCs w:val="24"/>
          <w:lang w:eastAsia="bg-BG"/>
        </w:rPr>
        <w:t xml:space="preserve"> ЕООД, в качеството си на краен получател по договор за финансиране</w:t>
      </w:r>
      <w:r w:rsidR="008263AC" w:rsidRPr="008263AC">
        <w:rPr>
          <w:rFonts w:ascii="Arial" w:eastAsia="Times New Roman" w:hAnsi="Arial" w:cs="Arial"/>
          <w:b/>
          <w:bCs/>
          <w:sz w:val="24"/>
          <w:szCs w:val="24"/>
          <w:lang w:eastAsia="bg-BG"/>
        </w:rPr>
        <w:t xml:space="preserve"> </w:t>
      </w:r>
      <w:r w:rsidR="008263AC" w:rsidRPr="008263AC">
        <w:rPr>
          <w:rFonts w:ascii="Arial" w:eastAsia="Times New Roman" w:hAnsi="Arial" w:cs="Arial"/>
          <w:sz w:val="24"/>
          <w:szCs w:val="24"/>
          <w:lang w:eastAsia="bg-BG"/>
        </w:rPr>
        <w:t xml:space="preserve">№ </w:t>
      </w:r>
      <w:r w:rsidRPr="00DF7809">
        <w:rPr>
          <w:rFonts w:ascii="Arial" w:eastAsia="Times New Roman" w:hAnsi="Arial" w:cs="Arial"/>
          <w:sz w:val="24"/>
          <w:szCs w:val="24"/>
          <w:lang w:eastAsia="bg-BG"/>
        </w:rPr>
        <w:t>BG-RRP-3.008-0733-C01</w:t>
      </w:r>
      <w:r w:rsidR="008263AC" w:rsidRPr="008263AC">
        <w:rPr>
          <w:rFonts w:ascii="Arial" w:eastAsia="Times New Roman" w:hAnsi="Arial" w:cs="Arial"/>
          <w:sz w:val="24"/>
          <w:szCs w:val="24"/>
          <w:lang w:eastAsia="bg-BG"/>
        </w:rPr>
        <w:t xml:space="preserve">, по Програмата за икономическа трансформация към Националния план за възстановяване и устойчивост, процедура чрез подбор </w:t>
      </w:r>
    </w:p>
    <w:p w14:paraId="1383A474" w14:textId="73AF0DF7" w:rsidR="008263AC" w:rsidRPr="008263AC" w:rsidRDefault="008263AC" w:rsidP="008263AC">
      <w:pPr>
        <w:spacing w:after="0" w:line="240" w:lineRule="auto"/>
        <w:jc w:val="center"/>
        <w:rPr>
          <w:rFonts w:ascii="Arial" w:eastAsia="Times New Roman" w:hAnsi="Arial" w:cs="Arial"/>
          <w:sz w:val="24"/>
          <w:szCs w:val="24"/>
          <w:lang w:eastAsia="bg-BG"/>
        </w:rPr>
      </w:pPr>
      <w:r w:rsidRPr="008263AC">
        <w:rPr>
          <w:rFonts w:ascii="Arial" w:eastAsia="Times New Roman" w:hAnsi="Arial" w:cs="Arial"/>
          <w:sz w:val="24"/>
          <w:szCs w:val="24"/>
          <w:lang w:eastAsia="bg-BG"/>
        </w:rPr>
        <w:t>BG-RRP-3.008 “</w:t>
      </w:r>
      <w:r w:rsidRPr="008263AC">
        <w:t xml:space="preserve"> </w:t>
      </w:r>
      <w:r w:rsidRPr="008263AC">
        <w:rPr>
          <w:rFonts w:ascii="Arial" w:eastAsia="Times New Roman" w:hAnsi="Arial" w:cs="Arial"/>
          <w:sz w:val="24"/>
          <w:szCs w:val="24"/>
          <w:lang w:eastAsia="bg-BG"/>
        </w:rPr>
        <w:t>Подкрепа за прехода към кръгова икономика в предприятията“</w:t>
      </w:r>
    </w:p>
    <w:p w14:paraId="3C48AB1E" w14:textId="77777777" w:rsidR="008263AC" w:rsidRPr="008263AC" w:rsidRDefault="008263AC" w:rsidP="008263AC">
      <w:pPr>
        <w:spacing w:after="0" w:line="240" w:lineRule="auto"/>
        <w:jc w:val="center"/>
        <w:rPr>
          <w:rFonts w:ascii="Arial" w:eastAsia="Times New Roman" w:hAnsi="Arial" w:cs="Arial"/>
          <w:b/>
          <w:bCs/>
          <w:sz w:val="24"/>
          <w:szCs w:val="24"/>
          <w:lang w:eastAsia="bg-BG"/>
        </w:rPr>
      </w:pPr>
      <w:r w:rsidRPr="008263AC">
        <w:rPr>
          <w:rFonts w:ascii="Arial" w:eastAsia="Times New Roman" w:hAnsi="Arial" w:cs="Arial"/>
          <w:bCs/>
          <w:sz w:val="24"/>
          <w:szCs w:val="24"/>
          <w:lang w:eastAsia="bg-BG"/>
        </w:rPr>
        <w:t xml:space="preserve"> е в изпълнение на проект:</w:t>
      </w:r>
    </w:p>
    <w:p w14:paraId="4AD9617C" w14:textId="77777777" w:rsidR="008263AC" w:rsidRPr="008263AC" w:rsidRDefault="008263AC" w:rsidP="008263AC">
      <w:pPr>
        <w:spacing w:after="0" w:line="240" w:lineRule="auto"/>
        <w:ind w:right="99" w:firstLine="708"/>
        <w:rPr>
          <w:rFonts w:ascii="Arial" w:eastAsia="Times New Roman" w:hAnsi="Arial" w:cs="Arial"/>
          <w:b/>
          <w:sz w:val="24"/>
          <w:szCs w:val="24"/>
          <w:lang w:eastAsia="bg-BG"/>
        </w:rPr>
      </w:pPr>
    </w:p>
    <w:p w14:paraId="107DA5BF" w14:textId="04C6F2F5" w:rsidR="008263AC" w:rsidRDefault="008263AC" w:rsidP="008263AC">
      <w:pPr>
        <w:spacing w:after="0" w:line="240" w:lineRule="auto"/>
        <w:ind w:right="99"/>
        <w:jc w:val="center"/>
        <w:rPr>
          <w:rFonts w:ascii="Arial" w:eastAsia="Times New Roman" w:hAnsi="Arial" w:cs="Arial"/>
          <w:b/>
          <w:sz w:val="24"/>
          <w:szCs w:val="24"/>
          <w:lang w:eastAsia="bg-BG"/>
        </w:rPr>
      </w:pPr>
      <w:r w:rsidRPr="008263AC">
        <w:rPr>
          <w:rFonts w:ascii="Arial" w:eastAsia="Times New Roman" w:hAnsi="Arial" w:cs="Arial"/>
          <w:b/>
          <w:sz w:val="24"/>
          <w:szCs w:val="24"/>
          <w:lang w:eastAsia="bg-BG"/>
        </w:rPr>
        <w:t>„Подкрепа за прехода към кръгова икономика“</w:t>
      </w:r>
    </w:p>
    <w:p w14:paraId="5F63644A" w14:textId="030B4912" w:rsidR="008263AC" w:rsidRDefault="008263AC" w:rsidP="008263AC">
      <w:pPr>
        <w:spacing w:after="0" w:line="240" w:lineRule="auto"/>
        <w:ind w:right="99"/>
        <w:jc w:val="center"/>
        <w:rPr>
          <w:rFonts w:ascii="Arial" w:eastAsia="Times New Roman" w:hAnsi="Arial" w:cs="Arial"/>
          <w:b/>
          <w:sz w:val="24"/>
          <w:szCs w:val="24"/>
          <w:lang w:eastAsia="bg-BG"/>
        </w:rPr>
      </w:pPr>
    </w:p>
    <w:p w14:paraId="62FEF760" w14:textId="77777777" w:rsidR="008263AC" w:rsidRPr="008263AC" w:rsidRDefault="008263AC" w:rsidP="008263AC">
      <w:pPr>
        <w:spacing w:after="0" w:line="240" w:lineRule="auto"/>
        <w:ind w:right="99"/>
        <w:jc w:val="center"/>
        <w:rPr>
          <w:rFonts w:ascii="Arial" w:eastAsia="Times New Roman" w:hAnsi="Arial" w:cs="Arial"/>
          <w:b/>
          <w:sz w:val="24"/>
          <w:szCs w:val="24"/>
          <w:lang w:eastAsia="bg-BG"/>
        </w:rPr>
      </w:pPr>
    </w:p>
    <w:p w14:paraId="020BA6F4" w14:textId="091928BD" w:rsidR="00A328EE" w:rsidRDefault="00A328EE">
      <w:pPr>
        <w:rPr>
          <w:rFonts w:ascii="Arial" w:hAnsi="Arial" w:cs="Arial"/>
        </w:rPr>
      </w:pPr>
    </w:p>
    <w:p w14:paraId="43AB6EB5" w14:textId="37AB1841" w:rsidR="008263AC" w:rsidRDefault="008263AC" w:rsidP="008263AC">
      <w:pPr>
        <w:jc w:val="both"/>
        <w:rPr>
          <w:rFonts w:ascii="Arial" w:hAnsi="Arial" w:cs="Arial"/>
        </w:rPr>
      </w:pPr>
      <w:r w:rsidRPr="008263AC">
        <w:rPr>
          <w:rFonts w:ascii="Arial" w:hAnsi="Arial" w:cs="Arial"/>
          <w:b/>
          <w:bCs/>
        </w:rPr>
        <w:t xml:space="preserve">Основната цел </w:t>
      </w:r>
      <w:r w:rsidRPr="008263AC">
        <w:rPr>
          <w:rFonts w:ascii="Arial" w:hAnsi="Arial" w:cs="Arial"/>
        </w:rPr>
        <w:t>на проекта е насочена към</w:t>
      </w:r>
      <w:r>
        <w:rPr>
          <w:rFonts w:ascii="Arial" w:hAnsi="Arial" w:cs="Arial"/>
        </w:rPr>
        <w:t xml:space="preserve"> </w:t>
      </w:r>
      <w:r w:rsidRPr="008263AC">
        <w:rPr>
          <w:rFonts w:ascii="Arial" w:hAnsi="Arial" w:cs="Arial"/>
        </w:rPr>
        <w:t>ускоряване на прехода към кръгова икономика чрез въвеждане на кръгови модели за използване на ресурсите и внедряване на неутрални по отношение на климата методи и технологии.</w:t>
      </w:r>
    </w:p>
    <w:p w14:paraId="2DC450FE" w14:textId="12FB37BA" w:rsidR="008263AC" w:rsidRPr="008263AC" w:rsidRDefault="008263AC" w:rsidP="008263AC">
      <w:pPr>
        <w:jc w:val="both"/>
        <w:rPr>
          <w:rFonts w:ascii="Arial" w:hAnsi="Arial" w:cs="Arial"/>
          <w:b/>
          <w:bCs/>
        </w:rPr>
      </w:pPr>
      <w:r w:rsidRPr="008263AC">
        <w:rPr>
          <w:rFonts w:ascii="Arial" w:hAnsi="Arial" w:cs="Arial"/>
          <w:b/>
          <w:bCs/>
        </w:rPr>
        <w:t>Специфичните цели са:</w:t>
      </w:r>
    </w:p>
    <w:p w14:paraId="0CC71FD8" w14:textId="031D8437" w:rsidR="00DF7809" w:rsidRPr="00DF7809" w:rsidRDefault="00DF7809" w:rsidP="00DF7809">
      <w:pPr>
        <w:pStyle w:val="ListParagraph"/>
        <w:numPr>
          <w:ilvl w:val="0"/>
          <w:numId w:val="1"/>
        </w:numPr>
        <w:jc w:val="both"/>
        <w:rPr>
          <w:rFonts w:ascii="Arial" w:hAnsi="Arial" w:cs="Arial"/>
        </w:rPr>
      </w:pPr>
      <w:r w:rsidRPr="00DF7809">
        <w:rPr>
          <w:rFonts w:ascii="Arial" w:hAnsi="Arial" w:cs="Arial"/>
        </w:rPr>
        <w:t xml:space="preserve">Намаляване на отпадъците, образувани при производството на </w:t>
      </w:r>
      <w:r>
        <w:rPr>
          <w:rFonts w:ascii="Arial" w:hAnsi="Arial" w:cs="Arial"/>
        </w:rPr>
        <w:t>единица продукт от дейността</w:t>
      </w:r>
      <w:bookmarkStart w:id="0" w:name="_GoBack"/>
      <w:bookmarkEnd w:id="0"/>
      <w:r w:rsidRPr="00DF7809">
        <w:rPr>
          <w:rFonts w:ascii="Arial" w:hAnsi="Arial" w:cs="Arial"/>
        </w:rPr>
        <w:t xml:space="preserve"> посредством елиминиране на брака;</w:t>
      </w:r>
    </w:p>
    <w:p w14:paraId="4E1D4A3B" w14:textId="77746DFC" w:rsidR="00DF7809" w:rsidRPr="00DF7809" w:rsidRDefault="006C50A0" w:rsidP="00DF7809">
      <w:pPr>
        <w:pStyle w:val="ListParagraph"/>
        <w:numPr>
          <w:ilvl w:val="0"/>
          <w:numId w:val="1"/>
        </w:numPr>
        <w:jc w:val="both"/>
        <w:rPr>
          <w:rFonts w:ascii="Arial" w:hAnsi="Arial" w:cs="Arial"/>
        </w:rPr>
      </w:pPr>
      <w:r w:rsidRPr="006C50A0">
        <w:rPr>
          <w:rFonts w:ascii="Arial" w:hAnsi="Arial" w:cs="Arial"/>
        </w:rPr>
        <w:t>Намаляване на образув</w:t>
      </w:r>
      <w:r>
        <w:rPr>
          <w:rFonts w:ascii="Arial" w:hAnsi="Arial" w:cs="Arial"/>
        </w:rPr>
        <w:t>аните</w:t>
      </w:r>
      <w:r w:rsidRPr="006C50A0">
        <w:rPr>
          <w:rFonts w:ascii="Arial" w:hAnsi="Arial" w:cs="Arial"/>
        </w:rPr>
        <w:t xml:space="preserve"> отпадъци при произв</w:t>
      </w:r>
      <w:r>
        <w:rPr>
          <w:rFonts w:ascii="Arial" w:hAnsi="Arial" w:cs="Arial"/>
        </w:rPr>
        <w:t>одство</w:t>
      </w:r>
      <w:r w:rsidRPr="006C50A0">
        <w:rPr>
          <w:rFonts w:ascii="Arial" w:hAnsi="Arial" w:cs="Arial"/>
        </w:rPr>
        <w:t xml:space="preserve"> на </w:t>
      </w:r>
      <w:r>
        <w:rPr>
          <w:rFonts w:ascii="Arial" w:hAnsi="Arial" w:cs="Arial"/>
        </w:rPr>
        <w:t>едини</w:t>
      </w:r>
      <w:r w:rsidRPr="006C50A0">
        <w:rPr>
          <w:rFonts w:ascii="Arial" w:hAnsi="Arial" w:cs="Arial"/>
        </w:rPr>
        <w:t>ца продукт</w:t>
      </w:r>
      <w:r>
        <w:rPr>
          <w:rFonts w:ascii="Arial" w:hAnsi="Arial" w:cs="Arial"/>
        </w:rPr>
        <w:t xml:space="preserve">, </w:t>
      </w:r>
      <w:r w:rsidRPr="006C50A0">
        <w:rPr>
          <w:rFonts w:ascii="Arial" w:hAnsi="Arial" w:cs="Arial"/>
        </w:rPr>
        <w:t>чрез намаляв</w:t>
      </w:r>
      <w:r>
        <w:rPr>
          <w:rFonts w:ascii="Arial" w:hAnsi="Arial" w:cs="Arial"/>
        </w:rPr>
        <w:t xml:space="preserve">ане </w:t>
      </w:r>
      <w:r w:rsidRPr="006C50A0">
        <w:rPr>
          <w:rFonts w:ascii="Arial" w:hAnsi="Arial" w:cs="Arial"/>
        </w:rPr>
        <w:t>броя суровини</w:t>
      </w:r>
      <w:r>
        <w:rPr>
          <w:rFonts w:ascii="Arial" w:hAnsi="Arial" w:cs="Arial"/>
        </w:rPr>
        <w:t>,</w:t>
      </w:r>
      <w:r w:rsidRPr="006C50A0">
        <w:rPr>
          <w:rFonts w:ascii="Arial" w:hAnsi="Arial" w:cs="Arial"/>
        </w:rPr>
        <w:t xml:space="preserve"> необходими за произв</w:t>
      </w:r>
      <w:r>
        <w:rPr>
          <w:rFonts w:ascii="Arial" w:hAnsi="Arial" w:cs="Arial"/>
        </w:rPr>
        <w:t>одство</w:t>
      </w:r>
      <w:r w:rsidR="00DF7809" w:rsidRPr="00DF7809">
        <w:rPr>
          <w:rFonts w:ascii="Arial" w:hAnsi="Arial" w:cs="Arial"/>
        </w:rPr>
        <w:t>;</w:t>
      </w:r>
    </w:p>
    <w:p w14:paraId="7ABB5E02" w14:textId="6EAE9947" w:rsidR="008263AC" w:rsidRPr="008263AC" w:rsidRDefault="00DF7809" w:rsidP="00DF7809">
      <w:pPr>
        <w:pStyle w:val="ListParagraph"/>
        <w:numPr>
          <w:ilvl w:val="0"/>
          <w:numId w:val="1"/>
        </w:numPr>
        <w:jc w:val="both"/>
        <w:rPr>
          <w:rFonts w:ascii="Arial" w:hAnsi="Arial" w:cs="Arial"/>
        </w:rPr>
      </w:pPr>
      <w:r w:rsidRPr="00DF7809">
        <w:rPr>
          <w:rFonts w:ascii="Arial" w:hAnsi="Arial" w:cs="Arial"/>
        </w:rPr>
        <w:t>Подобряване на енергийната ефективност на продуктите чрез внедряване на технологии за производство на продукти с по-висока енергийна ефективност при употребата им</w:t>
      </w:r>
      <w:r w:rsidR="008263AC" w:rsidRPr="008263AC">
        <w:rPr>
          <w:rFonts w:ascii="Arial" w:hAnsi="Arial" w:cs="Arial"/>
        </w:rPr>
        <w:t>;</w:t>
      </w:r>
    </w:p>
    <w:p w14:paraId="4A958F18" w14:textId="75524154" w:rsidR="008263AC" w:rsidRDefault="008263AC" w:rsidP="008263AC">
      <w:pPr>
        <w:jc w:val="both"/>
        <w:rPr>
          <w:rFonts w:ascii="Arial" w:hAnsi="Arial" w:cs="Arial"/>
        </w:rPr>
      </w:pPr>
      <w:r w:rsidRPr="008263AC">
        <w:rPr>
          <w:rFonts w:ascii="Arial" w:hAnsi="Arial" w:cs="Arial"/>
        </w:rPr>
        <w:t>Постигането на основната и специфичните цели се осъществява чрез изпълнението на дейност</w:t>
      </w:r>
      <w:r>
        <w:rPr>
          <w:rFonts w:ascii="Arial" w:hAnsi="Arial" w:cs="Arial"/>
        </w:rPr>
        <w:t xml:space="preserve"> п</w:t>
      </w:r>
      <w:r w:rsidRPr="008263AC">
        <w:rPr>
          <w:rFonts w:ascii="Arial" w:hAnsi="Arial" w:cs="Arial"/>
        </w:rPr>
        <w:t xml:space="preserve">ридобиване на нови технологии за въвеждане на кръгови модели в </w:t>
      </w:r>
      <w:r w:rsidR="00DF7809" w:rsidRPr="00DF7809">
        <w:rPr>
          <w:rFonts w:ascii="Arial" w:hAnsi="Arial" w:cs="Arial"/>
        </w:rPr>
        <w:t>ХИДРОРИНГ</w:t>
      </w:r>
      <w:r w:rsidRPr="008263AC">
        <w:rPr>
          <w:rFonts w:ascii="Arial" w:hAnsi="Arial" w:cs="Arial"/>
        </w:rPr>
        <w:t xml:space="preserve"> ЕООД</w:t>
      </w:r>
      <w:r>
        <w:rPr>
          <w:rFonts w:ascii="Arial" w:hAnsi="Arial" w:cs="Arial"/>
        </w:rPr>
        <w:t xml:space="preserve">. </w:t>
      </w:r>
      <w:r w:rsidRPr="008263AC">
        <w:rPr>
          <w:rFonts w:ascii="Arial" w:hAnsi="Arial" w:cs="Arial"/>
        </w:rPr>
        <w:t>Основният инструмент, чрез който ще се реализира така обособената дейност е</w:t>
      </w:r>
      <w:r>
        <w:rPr>
          <w:rFonts w:ascii="Arial" w:hAnsi="Arial" w:cs="Arial"/>
        </w:rPr>
        <w:t xml:space="preserve"> придобиване на ново и високотехнологично оборудване </w:t>
      </w:r>
      <w:r w:rsidR="0001401C">
        <w:rPr>
          <w:rFonts w:ascii="Arial" w:hAnsi="Arial" w:cs="Arial"/>
        </w:rPr>
        <w:t>–</w:t>
      </w:r>
      <w:r>
        <w:rPr>
          <w:rFonts w:ascii="Arial" w:hAnsi="Arial" w:cs="Arial"/>
        </w:rPr>
        <w:t xml:space="preserve"> </w:t>
      </w:r>
      <w:r w:rsidR="00DF7809" w:rsidRPr="00DF7809">
        <w:rPr>
          <w:rFonts w:ascii="Arial" w:hAnsi="Arial" w:cs="Arial"/>
        </w:rPr>
        <w:t>Машина за производство на уплътнители с ЦПУ - 1 брой</w:t>
      </w:r>
      <w:r>
        <w:rPr>
          <w:rFonts w:ascii="Arial" w:hAnsi="Arial" w:cs="Arial"/>
        </w:rPr>
        <w:t>.</w:t>
      </w:r>
    </w:p>
    <w:p w14:paraId="40522360" w14:textId="34D8F238" w:rsidR="008263AC" w:rsidRDefault="008263AC" w:rsidP="008263AC">
      <w:pPr>
        <w:jc w:val="both"/>
        <w:rPr>
          <w:rFonts w:ascii="Arial" w:hAnsi="Arial" w:cs="Arial"/>
        </w:rPr>
      </w:pPr>
      <w:r w:rsidRPr="008263AC">
        <w:rPr>
          <w:rFonts w:ascii="Arial" w:hAnsi="Arial" w:cs="Arial"/>
        </w:rPr>
        <w:t>Очакваният ефект от инвестицията е трансформация на производствените процеси чрез преминаване към кръгови модели за повишаване на ресурсната ефективност и ограничаване на емисиите на парникови газове. Крайният резултат и способите за постигането му са в пълно съответствие и с принципа за „ненанасяне на значителни вреди върху околната среда“ и допринасят за екологичния преход.</w:t>
      </w:r>
    </w:p>
    <w:p w14:paraId="01D129AF" w14:textId="77777777" w:rsidR="00963EEA" w:rsidRDefault="00963EEA" w:rsidP="008263AC">
      <w:pPr>
        <w:jc w:val="both"/>
        <w:rPr>
          <w:rFonts w:ascii="Arial" w:hAnsi="Arial" w:cs="Arial"/>
        </w:rPr>
      </w:pPr>
    </w:p>
    <w:p w14:paraId="2324D3D7" w14:textId="3DF466C7" w:rsidR="008263AC" w:rsidRDefault="008263AC" w:rsidP="008263AC">
      <w:pPr>
        <w:jc w:val="both"/>
        <w:rPr>
          <w:rFonts w:ascii="Arial" w:hAnsi="Arial" w:cs="Arial"/>
        </w:rPr>
      </w:pPr>
      <w:r w:rsidRPr="008263AC">
        <w:rPr>
          <w:rFonts w:ascii="Arial" w:hAnsi="Arial" w:cs="Arial"/>
          <w:b/>
          <w:bCs/>
        </w:rPr>
        <w:t>Период на изпълнение:</w:t>
      </w:r>
      <w:r>
        <w:rPr>
          <w:rFonts w:ascii="Arial" w:hAnsi="Arial" w:cs="Arial"/>
          <w:b/>
          <w:bCs/>
        </w:rPr>
        <w:t xml:space="preserve"> </w:t>
      </w:r>
      <w:r w:rsidR="00A92950" w:rsidRPr="00A92950">
        <w:rPr>
          <w:rFonts w:ascii="Arial" w:hAnsi="Arial" w:cs="Arial"/>
        </w:rPr>
        <w:t>12.07.2024</w:t>
      </w:r>
      <w:r w:rsidRPr="008263AC">
        <w:rPr>
          <w:rFonts w:ascii="Arial" w:hAnsi="Arial" w:cs="Arial"/>
        </w:rPr>
        <w:t xml:space="preserve"> г. - </w:t>
      </w:r>
      <w:r w:rsidR="00A92950" w:rsidRPr="00A92950">
        <w:rPr>
          <w:rFonts w:ascii="Arial" w:hAnsi="Arial" w:cs="Arial"/>
        </w:rPr>
        <w:t xml:space="preserve">12.01.2026 </w:t>
      </w:r>
      <w:r w:rsidRPr="008263AC">
        <w:rPr>
          <w:rFonts w:ascii="Arial" w:hAnsi="Arial" w:cs="Arial"/>
        </w:rPr>
        <w:t>г.</w:t>
      </w:r>
    </w:p>
    <w:p w14:paraId="31491298" w14:textId="77777777" w:rsidR="00963EEA" w:rsidRPr="008263AC" w:rsidRDefault="00963EEA" w:rsidP="008263AC">
      <w:pPr>
        <w:jc w:val="both"/>
        <w:rPr>
          <w:rFonts w:ascii="Arial" w:hAnsi="Arial" w:cs="Arial"/>
        </w:rPr>
      </w:pPr>
    </w:p>
    <w:p w14:paraId="5A4F0C91" w14:textId="1CEE9656" w:rsidR="008263AC" w:rsidRPr="008263AC" w:rsidRDefault="008263AC" w:rsidP="008263AC">
      <w:pPr>
        <w:jc w:val="both"/>
        <w:rPr>
          <w:rFonts w:ascii="Arial" w:hAnsi="Arial" w:cs="Arial"/>
        </w:rPr>
      </w:pPr>
      <w:r w:rsidRPr="008263AC">
        <w:rPr>
          <w:rFonts w:ascii="Arial" w:hAnsi="Arial" w:cs="Arial"/>
          <w:b/>
          <w:bCs/>
        </w:rPr>
        <w:t>Обща стойност на проекта:</w:t>
      </w:r>
      <w:r w:rsidRPr="008263AC">
        <w:rPr>
          <w:rFonts w:ascii="Arial" w:hAnsi="Arial" w:cs="Arial"/>
        </w:rPr>
        <w:t xml:space="preserve"> </w:t>
      </w:r>
      <w:r w:rsidR="00A92950">
        <w:rPr>
          <w:rFonts w:ascii="Arial" w:hAnsi="Arial" w:cs="Arial"/>
        </w:rPr>
        <w:t>378</w:t>
      </w:r>
      <w:r w:rsidR="0001401C">
        <w:rPr>
          <w:rFonts w:ascii="Arial" w:hAnsi="Arial" w:cs="Arial"/>
        </w:rPr>
        <w:t xml:space="preserve"> 000</w:t>
      </w:r>
      <w:r w:rsidRPr="008263AC">
        <w:rPr>
          <w:rFonts w:ascii="Arial" w:hAnsi="Arial" w:cs="Arial"/>
        </w:rPr>
        <w:t xml:space="preserve">.00 лева без ДДС, в това число </w:t>
      </w:r>
      <w:r w:rsidR="00A92950">
        <w:rPr>
          <w:rFonts w:ascii="Arial" w:hAnsi="Arial" w:cs="Arial"/>
        </w:rPr>
        <w:t>189</w:t>
      </w:r>
      <w:r w:rsidR="0001401C">
        <w:rPr>
          <w:rFonts w:ascii="Arial" w:hAnsi="Arial" w:cs="Arial"/>
        </w:rPr>
        <w:t xml:space="preserve"> 000.00</w:t>
      </w:r>
      <w:r w:rsidRPr="008263AC">
        <w:rPr>
          <w:rFonts w:ascii="Arial" w:hAnsi="Arial" w:cs="Arial"/>
        </w:rPr>
        <w:t xml:space="preserve"> лева финансиране по линия на Механизма за възстановяване и устойчивост.</w:t>
      </w:r>
    </w:p>
    <w:sectPr w:rsidR="008263AC" w:rsidRPr="008263AC" w:rsidSect="008263AC">
      <w:headerReference w:type="default" r:id="rId7"/>
      <w:footerReference w:type="default" r:id="rId8"/>
      <w:pgSz w:w="11906" w:h="16838"/>
      <w:pgMar w:top="1417" w:right="1417" w:bottom="1417" w:left="1417" w:header="426" w:footer="39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23586652" w14:textId="77777777" w:rsidR="00745DD2" w:rsidRDefault="00745DD2" w:rsidP="00C1419C">
      <w:pPr>
        <w:spacing w:after="0" w:line="240" w:lineRule="auto"/>
      </w:pPr>
      <w:r>
        <w:separator/>
      </w:r>
    </w:p>
  </w:endnote>
  <w:endnote w:type="continuationSeparator" w:id="0">
    <w:p w14:paraId="48A26807" w14:textId="77777777" w:rsidR="00745DD2" w:rsidRDefault="00745DD2" w:rsidP="00C1419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662CB9A" w14:textId="77777777" w:rsidR="008263AC" w:rsidRDefault="008263AC" w:rsidP="008263AC">
    <w:pPr>
      <w:widowControl w:val="0"/>
      <w:tabs>
        <w:tab w:val="center" w:pos="4153"/>
        <w:tab w:val="right" w:pos="8306"/>
      </w:tabs>
      <w:spacing w:after="0" w:line="240" w:lineRule="auto"/>
      <w:jc w:val="center"/>
      <w:rPr>
        <w:rFonts w:ascii="Times New Roman" w:eastAsia="Times New Roman" w:hAnsi="Times New Roman" w:cs="Times New Roman"/>
        <w:i/>
        <w:sz w:val="18"/>
        <w:szCs w:val="18"/>
      </w:rPr>
    </w:pPr>
    <w:bookmarkStart w:id="1" w:name="_Hlk132020590"/>
  </w:p>
  <w:p w14:paraId="06F8C3AE" w14:textId="77777777" w:rsidR="00461D49" w:rsidRDefault="008263AC" w:rsidP="008263AC">
    <w:pPr>
      <w:widowControl w:val="0"/>
      <w:tabs>
        <w:tab w:val="center" w:pos="4153"/>
        <w:tab w:val="right" w:pos="8306"/>
      </w:tabs>
      <w:spacing w:after="0" w:line="240" w:lineRule="auto"/>
      <w:jc w:val="center"/>
      <w:rPr>
        <w:rFonts w:ascii="Times New Roman" w:eastAsia="Times New Roman" w:hAnsi="Times New Roman" w:cs="Times New Roman"/>
        <w:i/>
        <w:sz w:val="18"/>
        <w:szCs w:val="18"/>
      </w:rPr>
    </w:pPr>
    <w:r w:rsidRPr="008263AC">
      <w:rPr>
        <w:rFonts w:ascii="Times New Roman" w:eastAsia="Times New Roman" w:hAnsi="Times New Roman" w:cs="Times New Roman"/>
        <w:i/>
        <w:sz w:val="18"/>
        <w:szCs w:val="18"/>
      </w:rPr>
      <w:t xml:space="preserve">Този документ е създаден с финансовата подкрепа на Европейския съюз – </w:t>
    </w:r>
    <w:proofErr w:type="spellStart"/>
    <w:r w:rsidRPr="008263AC">
      <w:rPr>
        <w:rFonts w:ascii="Times New Roman" w:eastAsia="Times New Roman" w:hAnsi="Times New Roman" w:cs="Times New Roman"/>
        <w:i/>
        <w:sz w:val="18"/>
        <w:szCs w:val="18"/>
      </w:rPr>
      <w:t>NextGenerationEU</w:t>
    </w:r>
    <w:proofErr w:type="spellEnd"/>
    <w:r w:rsidRPr="008263AC">
      <w:rPr>
        <w:rFonts w:ascii="Times New Roman" w:eastAsia="Times New Roman" w:hAnsi="Times New Roman" w:cs="Times New Roman"/>
        <w:i/>
        <w:sz w:val="18"/>
        <w:szCs w:val="18"/>
      </w:rPr>
      <w:t xml:space="preserve">. </w:t>
    </w:r>
  </w:p>
  <w:p w14:paraId="522224C7" w14:textId="78AB33C6" w:rsidR="008263AC" w:rsidRPr="008263AC" w:rsidRDefault="008263AC" w:rsidP="008263AC">
    <w:pPr>
      <w:widowControl w:val="0"/>
      <w:tabs>
        <w:tab w:val="center" w:pos="4153"/>
        <w:tab w:val="right" w:pos="8306"/>
      </w:tabs>
      <w:spacing w:after="0" w:line="240" w:lineRule="auto"/>
      <w:jc w:val="center"/>
      <w:rPr>
        <w:rFonts w:ascii="Times New Roman" w:eastAsia="Times New Roman" w:hAnsi="Times New Roman" w:cs="Times New Roman"/>
        <w:i/>
        <w:sz w:val="18"/>
        <w:szCs w:val="18"/>
      </w:rPr>
    </w:pPr>
    <w:r w:rsidRPr="008263AC">
      <w:rPr>
        <w:rFonts w:ascii="Times New Roman" w:eastAsia="Times New Roman" w:hAnsi="Times New Roman" w:cs="Times New Roman"/>
        <w:i/>
        <w:sz w:val="18"/>
        <w:szCs w:val="18"/>
      </w:rPr>
      <w:t xml:space="preserve">Цялата отговорност за съдържанието на документа се носи от </w:t>
    </w:r>
    <w:r w:rsidR="00DF7809">
      <w:rPr>
        <w:rFonts w:ascii="Times New Roman" w:eastAsia="Times New Roman" w:hAnsi="Times New Roman" w:cs="Times New Roman"/>
        <w:i/>
        <w:sz w:val="18"/>
        <w:szCs w:val="18"/>
      </w:rPr>
      <w:t>ХИДРОРИНГ</w:t>
    </w:r>
    <w:r w:rsidRPr="008263AC">
      <w:rPr>
        <w:rFonts w:ascii="Times New Roman" w:eastAsia="Times New Roman" w:hAnsi="Times New Roman" w:cs="Times New Roman"/>
        <w:i/>
        <w:sz w:val="18"/>
        <w:szCs w:val="18"/>
      </w:rPr>
      <w:t xml:space="preserve"> ЕООД и при никакви обстоятелства не може да се приема, че този документ отразява официалното становище на Европейския съюз и СНД</w:t>
    </w:r>
    <w:bookmarkEnd w:id="1"/>
    <w:r w:rsidRPr="008263AC">
      <w:rPr>
        <w:rFonts w:ascii="Times New Roman" w:eastAsia="Times New Roman" w:hAnsi="Times New Roman" w:cs="Times New Roman"/>
        <w:i/>
        <w:sz w:val="18"/>
        <w:szCs w:val="18"/>
      </w:rPr>
      <w:t xml:space="preserve"> на Програмата за икономическа трансформация от Националния план за възстановяване и устойчивост на Република България.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14108C93" w14:textId="77777777" w:rsidR="00745DD2" w:rsidRDefault="00745DD2" w:rsidP="00C1419C">
      <w:pPr>
        <w:spacing w:after="0" w:line="240" w:lineRule="auto"/>
      </w:pPr>
      <w:r>
        <w:separator/>
      </w:r>
    </w:p>
  </w:footnote>
  <w:footnote w:type="continuationSeparator" w:id="0">
    <w:p w14:paraId="0CBEE787" w14:textId="77777777" w:rsidR="00745DD2" w:rsidRDefault="00745DD2" w:rsidP="00C1419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535FBAD" w14:textId="77777777" w:rsidR="00C1419C" w:rsidRDefault="00AF01D6" w:rsidP="00C1419C">
    <w:pPr>
      <w:pStyle w:val="Header"/>
    </w:pPr>
    <w:r>
      <w:rPr>
        <w:noProof/>
        <w:lang w:eastAsia="bg-BG"/>
      </w:rPr>
      <w:drawing>
        <wp:inline distT="0" distB="0" distL="0" distR="0" wp14:anchorId="4CFC8029" wp14:editId="0DCD91EB">
          <wp:extent cx="3019425" cy="828040"/>
          <wp:effectExtent l="0" t="0" r="0" b="0"/>
          <wp:docPr id="1" name="Picture 1" descr="BG Финансирано от Европейския съюз_POS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BG Финансирано от Европейския съюз_POS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3019425" cy="82804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>
      <w:rPr>
        <w:noProof/>
        <w:lang w:eastAsia="bg-BG"/>
      </w:rPr>
      <w:drawing>
        <wp:inline distT="0" distB="0" distL="0" distR="0" wp14:anchorId="2263A2DD" wp14:editId="636BBE7E">
          <wp:extent cx="2076450" cy="939165"/>
          <wp:effectExtent l="0" t="0" r="0" b="0"/>
          <wp:docPr id="2" name="Picture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076450" cy="93916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3B3D47C2"/>
    <w:multiLevelType w:val="hybridMultilevel"/>
    <w:tmpl w:val="545CD96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70"/>
  <w:proofState w:spelling="clean" w:grammar="clean"/>
  <w:defaultTabStop w:val="708"/>
  <w:hyphenationZone w:val="425"/>
  <w:characterSpacingControl w:val="doNotCompress"/>
  <w:hdrShapeDefaults>
    <o:shapedefaults v:ext="edit" spidmax="1433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1419C"/>
    <w:rsid w:val="0001401C"/>
    <w:rsid w:val="002C3C64"/>
    <w:rsid w:val="00441CFD"/>
    <w:rsid w:val="00461D49"/>
    <w:rsid w:val="006C50A0"/>
    <w:rsid w:val="00745DD2"/>
    <w:rsid w:val="008024B8"/>
    <w:rsid w:val="008263AC"/>
    <w:rsid w:val="00963EEA"/>
    <w:rsid w:val="00A328EE"/>
    <w:rsid w:val="00A92950"/>
    <w:rsid w:val="00AF01D6"/>
    <w:rsid w:val="00AF08DC"/>
    <w:rsid w:val="00C1419C"/>
    <w:rsid w:val="00C36AB6"/>
    <w:rsid w:val="00DF780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bg-BG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4337"/>
    <o:shapelayout v:ext="edit">
      <o:idmap v:ext="edit" data="1"/>
    </o:shapelayout>
  </w:shapeDefaults>
  <w:decimalSymbol w:val="."/>
  <w:listSeparator w:val=","/>
  <w14:docId w14:val="096DC8A6"/>
  <w15:chartTrackingRefBased/>
  <w15:docId w15:val="{C69C03FC-6AB1-455C-A827-31F2ADF58F2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bg-BG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C1419C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C1419C"/>
  </w:style>
  <w:style w:type="paragraph" w:styleId="Footer">
    <w:name w:val="footer"/>
    <w:basedOn w:val="Normal"/>
    <w:link w:val="FooterChar"/>
    <w:uiPriority w:val="99"/>
    <w:unhideWhenUsed/>
    <w:rsid w:val="00C1419C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C1419C"/>
  </w:style>
  <w:style w:type="table" w:styleId="TableGrid">
    <w:name w:val="Table Grid"/>
    <w:basedOn w:val="TableNormal"/>
    <w:uiPriority w:val="39"/>
    <w:rsid w:val="00C1419C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bg-BG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8263AC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60</TotalTime>
  <Pages>1</Pages>
  <Words>292</Words>
  <Characters>1670</Characters>
  <Application>Microsoft Office Word</Application>
  <DocSecurity>0</DocSecurity>
  <Lines>13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1959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Todor Chilov</dc:creator>
  <cp:keywords/>
  <dc:description/>
  <cp:lastModifiedBy>Victoria</cp:lastModifiedBy>
  <cp:revision>12</cp:revision>
  <dcterms:created xsi:type="dcterms:W3CDTF">2023-03-14T11:48:00Z</dcterms:created>
  <dcterms:modified xsi:type="dcterms:W3CDTF">2024-07-30T07:07:00Z</dcterms:modified>
</cp:coreProperties>
</file>